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20E54106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584691">
        <w:rPr>
          <w:rFonts w:ascii="Arial" w:hAnsi="Arial" w:cs="Arial"/>
          <w:sz w:val="24"/>
          <w:szCs w:val="24"/>
        </w:rPr>
        <w:t>biroja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584691">
        <w:rPr>
          <w:rFonts w:ascii="Arial" w:hAnsi="Arial" w:cs="Arial"/>
          <w:sz w:val="24"/>
          <w:szCs w:val="24"/>
        </w:rPr>
        <w:t>80,15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VAS “Latvijas autoceļu uzturētājs” piederošajā nekustamajā īpašumā ar kadastra numuru 0100 121 2324, ēkā ar kadastra apzīmējumu 0100 121 2324 0</w:t>
      </w:r>
      <w:r w:rsidR="00584691">
        <w:rPr>
          <w:rFonts w:ascii="Arial" w:hAnsi="Arial" w:cs="Arial"/>
          <w:sz w:val="24"/>
          <w:szCs w:val="24"/>
        </w:rPr>
        <w:t>0</w:t>
      </w:r>
      <w:r w:rsidR="005114FD">
        <w:rPr>
          <w:rFonts w:ascii="Arial" w:hAnsi="Arial" w:cs="Arial"/>
          <w:sz w:val="24"/>
          <w:szCs w:val="24"/>
        </w:rPr>
        <w:t>1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1331"/>
    <w:rsid w:val="00062DA7"/>
    <w:rsid w:val="00096E67"/>
    <w:rsid w:val="001463CB"/>
    <w:rsid w:val="001E33EA"/>
    <w:rsid w:val="002E0C33"/>
    <w:rsid w:val="002E1D58"/>
    <w:rsid w:val="00346AD0"/>
    <w:rsid w:val="003B7162"/>
    <w:rsid w:val="00405331"/>
    <w:rsid w:val="00452D11"/>
    <w:rsid w:val="005114FD"/>
    <w:rsid w:val="00565AB3"/>
    <w:rsid w:val="00572996"/>
    <w:rsid w:val="00584691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40D6F"/>
    <w:rsid w:val="00AE4D8D"/>
    <w:rsid w:val="00B1458D"/>
    <w:rsid w:val="00B4120A"/>
    <w:rsid w:val="00BD5087"/>
    <w:rsid w:val="00C3369D"/>
    <w:rsid w:val="00CC1A05"/>
    <w:rsid w:val="00CD596F"/>
    <w:rsid w:val="00D1005D"/>
    <w:rsid w:val="00D46320"/>
    <w:rsid w:val="00D81506"/>
    <w:rsid w:val="00D9222F"/>
    <w:rsid w:val="00DB3FBA"/>
    <w:rsid w:val="00E347B1"/>
    <w:rsid w:val="00E37049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B734487B-F4AA-4CB1-B72A-F87E142210E7}"/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2023-10-16T11:52:00Z</dcterms:created>
  <dcterms:modified xsi:type="dcterms:W3CDTF">2023-10-16T11:53:00Z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